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F210F0" w:rsidRPr="00F210F0">
              <w:t xml:space="preserve">Челябинская область, Еткульский муниципальный район, </w:t>
            </w:r>
            <w:proofErr w:type="spellStart"/>
            <w:r w:rsidR="00F210F0" w:rsidRPr="00F210F0">
              <w:t>Селезянское</w:t>
            </w:r>
            <w:proofErr w:type="spellEnd"/>
            <w:r w:rsidR="00F210F0" w:rsidRPr="00F210F0">
              <w:t xml:space="preserve"> сельское поселение, </w:t>
            </w:r>
            <w:proofErr w:type="spellStart"/>
            <w:r w:rsidR="00F210F0" w:rsidRPr="00F210F0">
              <w:t>с</w:t>
            </w:r>
            <w:proofErr w:type="gramStart"/>
            <w:r w:rsidR="00F210F0" w:rsidRPr="00F210F0">
              <w:t>.С</w:t>
            </w:r>
            <w:proofErr w:type="gramEnd"/>
            <w:r w:rsidR="00F210F0" w:rsidRPr="00F210F0">
              <w:t>елезян</w:t>
            </w:r>
            <w:proofErr w:type="spellEnd"/>
            <w:r w:rsidR="00F210F0" w:rsidRPr="00F210F0">
              <w:t xml:space="preserve">, </w:t>
            </w:r>
            <w:proofErr w:type="spellStart"/>
            <w:r w:rsidR="00F210F0" w:rsidRPr="00F210F0">
              <w:t>ул.Озерная</w:t>
            </w:r>
            <w:proofErr w:type="spellEnd"/>
            <w:r w:rsidR="00F210F0" w:rsidRPr="00F210F0">
              <w:t xml:space="preserve"> примыкающий с северной стороны к земельному участку с кадастровым номером </w:t>
            </w:r>
            <w:bookmarkStart w:id="2" w:name="_GoBack"/>
            <w:r w:rsidR="00F210F0" w:rsidRPr="00F210F0">
              <w:t>74:07:3400002:16</w:t>
            </w:r>
            <w:r w:rsidR="00DF51B2">
              <w:t>.</w:t>
            </w:r>
            <w:bookmarkEnd w:id="2"/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F210F0">
            <w:pPr>
              <w:widowControl w:val="0"/>
              <w:autoSpaceDE w:val="0"/>
              <w:autoSpaceDN w:val="0"/>
              <w:jc w:val="both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F210F0">
              <w:t>13</w:t>
            </w:r>
            <w:r w:rsidR="00222183" w:rsidRPr="00222183">
              <w:t>.0</w:t>
            </w:r>
            <w:r w:rsidR="00F210F0">
              <w:t>5</w:t>
            </w:r>
            <w:r w:rsidR="00222183" w:rsidRPr="00222183">
              <w:t>.2025г.</w:t>
            </w:r>
            <w:r w:rsidRPr="00222183">
              <w:t xml:space="preserve"> № </w:t>
            </w:r>
            <w:r w:rsidR="00F210F0">
              <w:t>379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F210F0" w:rsidRPr="00F210F0">
              <w:t xml:space="preserve">Челябинская область, Еткульский муниципальный район, </w:t>
            </w:r>
            <w:proofErr w:type="spellStart"/>
            <w:r w:rsidR="00F210F0" w:rsidRPr="00F210F0">
              <w:t>Селезянское</w:t>
            </w:r>
            <w:proofErr w:type="spellEnd"/>
            <w:r w:rsidR="00F210F0" w:rsidRPr="00F210F0">
              <w:t xml:space="preserve"> сельское поселение, </w:t>
            </w:r>
            <w:proofErr w:type="spellStart"/>
            <w:r w:rsidR="00F210F0" w:rsidRPr="00F210F0">
              <w:t>с</w:t>
            </w:r>
            <w:proofErr w:type="gramStart"/>
            <w:r w:rsidR="00F210F0" w:rsidRPr="00F210F0">
              <w:t>.С</w:t>
            </w:r>
            <w:proofErr w:type="gramEnd"/>
            <w:r w:rsidR="00F210F0" w:rsidRPr="00F210F0">
              <w:t>елезян</w:t>
            </w:r>
            <w:proofErr w:type="spellEnd"/>
            <w:r w:rsidR="00F210F0" w:rsidRPr="00F210F0">
              <w:t xml:space="preserve">, </w:t>
            </w:r>
            <w:proofErr w:type="spellStart"/>
            <w:r w:rsidR="00F210F0" w:rsidRPr="00F210F0">
              <w:t>ул.Озерная</w:t>
            </w:r>
            <w:proofErr w:type="spellEnd"/>
            <w:r w:rsidR="00F210F0" w:rsidRPr="00F210F0">
              <w:t xml:space="preserve"> примыкающий с северной стороны к земельному участку с кадастровым номером 74:07:3400002:16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F210F0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 xml:space="preserve">Экспозиция проекта открыта с  </w:t>
            </w:r>
            <w:r w:rsidR="00DF51B2">
              <w:t>21</w:t>
            </w:r>
            <w:r>
              <w:t>.</w:t>
            </w:r>
            <w:r w:rsidR="00DB36DE">
              <w:t>0</w:t>
            </w:r>
            <w:r w:rsidR="00F210F0">
              <w:t>5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DB36DE">
              <w:t>0</w:t>
            </w:r>
            <w:r w:rsidR="00F210F0">
              <w:t>4</w:t>
            </w:r>
            <w:r>
              <w:t>.</w:t>
            </w:r>
            <w:r w:rsidR="00DB36DE">
              <w:t>0</w:t>
            </w:r>
            <w:r w:rsidR="00F210F0">
              <w:t>6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 xml:space="preserve">В период проведения общественных обсуждений/публичных слушаний участники </w:t>
            </w:r>
            <w:r w:rsidRPr="00B34E29">
              <w:lastRenderedPageBreak/>
              <w:t>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- посредством регионального портала государственных и муниципальных </w:t>
            </w:r>
            <w:r>
              <w:lastRenderedPageBreak/>
              <w:t>услуг,</w:t>
            </w:r>
          </w:p>
          <w:p w:rsidR="000E1B86" w:rsidRPr="00100300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DB36DE">
              <w:t>ведение огородничества</w:t>
            </w:r>
            <w:r w:rsidR="00397440">
              <w:t xml:space="preserve">» земельного участка, расположенного по адресу: </w:t>
            </w:r>
            <w:r w:rsidR="00F210F0" w:rsidRPr="00F210F0">
              <w:t xml:space="preserve">Челябинская область, Еткульский муниципальный район, </w:t>
            </w:r>
            <w:proofErr w:type="spellStart"/>
            <w:r w:rsidR="00F210F0" w:rsidRPr="00F210F0">
              <w:t>Селезянское</w:t>
            </w:r>
            <w:proofErr w:type="spellEnd"/>
            <w:r w:rsidR="00F210F0" w:rsidRPr="00F210F0">
              <w:t xml:space="preserve"> сельское поселение, </w:t>
            </w:r>
            <w:proofErr w:type="spellStart"/>
            <w:r w:rsidR="00F210F0" w:rsidRPr="00F210F0">
              <w:t>с</w:t>
            </w:r>
            <w:proofErr w:type="gramStart"/>
            <w:r w:rsidR="00F210F0" w:rsidRPr="00F210F0">
              <w:t>.С</w:t>
            </w:r>
            <w:proofErr w:type="gramEnd"/>
            <w:r w:rsidR="00F210F0" w:rsidRPr="00F210F0">
              <w:t>елезян</w:t>
            </w:r>
            <w:proofErr w:type="spellEnd"/>
            <w:r w:rsidR="00F210F0" w:rsidRPr="00F210F0">
              <w:t xml:space="preserve">, </w:t>
            </w:r>
            <w:proofErr w:type="spellStart"/>
            <w:r w:rsidR="00F210F0" w:rsidRPr="00F210F0">
              <w:t>ул.Озерная</w:t>
            </w:r>
            <w:proofErr w:type="spellEnd"/>
            <w:r w:rsidR="00F210F0" w:rsidRPr="00F210F0">
              <w:t xml:space="preserve"> примыкающий с северной стороны к земельному участку с кадастровым номером 74:07:3400002:16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F210F0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269ED" w:rsidP="00F210F0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F210F0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269ED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397440"/>
    <w:rsid w:val="004151EB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269ED"/>
    <w:rsid w:val="00D73F50"/>
    <w:rsid w:val="00D81285"/>
    <w:rsid w:val="00DB36DE"/>
    <w:rsid w:val="00DF51B2"/>
    <w:rsid w:val="00E6228B"/>
    <w:rsid w:val="00E750A8"/>
    <w:rsid w:val="00EA1E33"/>
    <w:rsid w:val="00F210F0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512D-4F10-487A-BB4D-55CB853B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14</cp:revision>
  <cp:lastPrinted>2025-04-09T05:41:00Z</cp:lastPrinted>
  <dcterms:created xsi:type="dcterms:W3CDTF">2024-07-12T04:23:00Z</dcterms:created>
  <dcterms:modified xsi:type="dcterms:W3CDTF">2025-05-14T06:34:00Z</dcterms:modified>
</cp:coreProperties>
</file>